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C4" w:rsidRPr="007D7FD8" w:rsidRDefault="007427C4" w:rsidP="00E148D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bookmarkEnd w:id="0"/>
      <w:r w:rsidRPr="007D7F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الدكتور</w:t>
      </w:r>
      <w:r w:rsidR="00552A65" w:rsidRPr="007D7F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Pr="007D7F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ريكا فار</w:t>
      </w:r>
      <w:r w:rsidR="00B311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</w:t>
      </w:r>
      <w:r w:rsidRPr="007D7F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ا، مرشحة </w:t>
      </w:r>
      <w:r w:rsidR="00E148DB" w:rsidRPr="00E148DB">
        <w:rPr>
          <w:rFonts w:ascii="Simplified Arabic" w:hAnsi="Simplified Arabic" w:cs="Simplified Arabic"/>
          <w:b/>
          <w:bCs/>
          <w:sz w:val="28"/>
          <w:szCs w:val="28"/>
          <w:rtl/>
        </w:rPr>
        <w:t>المجر</w:t>
      </w:r>
      <w:r w:rsidRPr="007D7F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للجنة القانون الدولي (2023-2027)</w:t>
      </w:r>
    </w:p>
    <w:p w:rsidR="00577459" w:rsidRPr="007D7FD8" w:rsidRDefault="007427C4" w:rsidP="00B311C7">
      <w:pPr>
        <w:pStyle w:val="Listaszerbekezds"/>
        <w:numPr>
          <w:ilvl w:val="0"/>
          <w:numId w:val="1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D7FD8">
        <w:rPr>
          <w:rFonts w:ascii="Simplified Arabic" w:hAnsi="Simplified Arabic" w:cs="Simplified Arabic" w:hint="cs"/>
          <w:sz w:val="28"/>
          <w:szCs w:val="28"/>
          <w:rtl/>
        </w:rPr>
        <w:t>إن ترشيح الدكتورة فار</w:t>
      </w:r>
      <w:r w:rsidR="00B311C7">
        <w:rPr>
          <w:rFonts w:ascii="Simplified Arabic" w:hAnsi="Simplified Arabic" w:cs="Simplified Arabic" w:hint="cs"/>
          <w:sz w:val="28"/>
          <w:szCs w:val="28"/>
          <w:rtl/>
        </w:rPr>
        <w:t>غ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>ا يلبي تمامًا متطلبات</w:t>
      </w:r>
      <w:r w:rsidR="00577459"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عضوية 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>لجنة القانون الدول</w:t>
      </w:r>
      <w:r w:rsidR="00577459" w:rsidRPr="007D7FD8">
        <w:rPr>
          <w:rFonts w:ascii="Simplified Arabic" w:hAnsi="Simplified Arabic" w:cs="Simplified Arabic" w:hint="cs"/>
          <w:sz w:val="28"/>
          <w:szCs w:val="28"/>
          <w:rtl/>
        </w:rPr>
        <w:t>ي:</w:t>
      </w:r>
    </w:p>
    <w:p w:rsidR="00577459" w:rsidRPr="007D7FD8" w:rsidRDefault="007427C4" w:rsidP="007D7FD8">
      <w:pPr>
        <w:pStyle w:val="Listaszerbekezds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D7FD8">
        <w:rPr>
          <w:rFonts w:ascii="Simplified Arabic" w:hAnsi="Simplified Arabic" w:cs="Simplified Arabic" w:hint="cs"/>
          <w:sz w:val="28"/>
          <w:szCs w:val="28"/>
          <w:rtl/>
        </w:rPr>
        <w:t>أعضاء اللجنة هم أشخاص لديهم كفاء</w:t>
      </w:r>
      <w:r w:rsidR="00577459" w:rsidRPr="007D7FD8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ومؤهلات </w:t>
      </w:r>
      <w:r w:rsidR="00577459" w:rsidRPr="007D7FD8">
        <w:rPr>
          <w:rFonts w:ascii="Simplified Arabic" w:hAnsi="Simplified Arabic" w:cs="Simplified Arabic" w:hint="cs"/>
          <w:sz w:val="28"/>
          <w:szCs w:val="28"/>
          <w:rtl/>
        </w:rPr>
        <w:t>مشهود لها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في كل من الجوانب الفقهية والعملية</w:t>
      </w:r>
      <w:r w:rsidR="00577459"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من ا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>لقانون الدولي</w:t>
      </w:r>
      <w:r w:rsidR="00577459" w:rsidRPr="007D7FD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77459" w:rsidRPr="007D7FD8" w:rsidRDefault="007427C4" w:rsidP="007D7FD8">
      <w:pPr>
        <w:pStyle w:val="Listaszerbekezds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D7FD8">
        <w:rPr>
          <w:rFonts w:ascii="Simplified Arabic" w:hAnsi="Simplified Arabic" w:cs="Simplified Arabic" w:hint="cs"/>
          <w:sz w:val="28"/>
          <w:szCs w:val="28"/>
          <w:rtl/>
        </w:rPr>
        <w:t>يجب أن ي</w:t>
      </w:r>
      <w:r w:rsidR="00B311C7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>مثل أعضاء اللجنة النظم القانونية ا</w:t>
      </w:r>
      <w:r w:rsidR="00577459" w:rsidRPr="007D7FD8">
        <w:rPr>
          <w:rFonts w:ascii="Simplified Arabic" w:hAnsi="Simplified Arabic" w:cs="Simplified Arabic" w:hint="cs"/>
          <w:sz w:val="28"/>
          <w:szCs w:val="28"/>
          <w:rtl/>
        </w:rPr>
        <w:t>لأساسية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في العالم</w:t>
      </w:r>
      <w:r w:rsidR="00577459" w:rsidRPr="007D7FD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77459" w:rsidRPr="007D7FD8" w:rsidRDefault="007427C4" w:rsidP="007D7FD8">
      <w:pPr>
        <w:pStyle w:val="Listaszerbekezds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يتم اختيار الأعضاء من شرائح </w:t>
      </w:r>
      <w:r w:rsidR="00577459"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مختلفة من 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>مجتمع القانوني الدولي، مثل الأوساط الأكاديمية والسلك الدبلوماسي والوزارات الحكومية والمنظمات الدولية</w:t>
      </w:r>
      <w:r w:rsidR="00577459" w:rsidRPr="007D7FD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52A65" w:rsidRPr="007D7FD8" w:rsidRDefault="007427C4" w:rsidP="00B311C7">
      <w:pPr>
        <w:pStyle w:val="Listaszerbekezds"/>
        <w:numPr>
          <w:ilvl w:val="0"/>
          <w:numId w:val="1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D7FD8">
        <w:rPr>
          <w:rFonts w:ascii="Simplified Arabic" w:hAnsi="Simplified Arabic" w:cs="Simplified Arabic" w:hint="cs"/>
          <w:sz w:val="28"/>
          <w:szCs w:val="28"/>
          <w:rtl/>
        </w:rPr>
        <w:t>تتمتع الدكتورة فار</w:t>
      </w:r>
      <w:r w:rsidR="00B311C7">
        <w:rPr>
          <w:rFonts w:ascii="Simplified Arabic" w:hAnsi="Simplified Arabic" w:cs="Simplified Arabic" w:hint="cs"/>
          <w:sz w:val="28"/>
          <w:szCs w:val="28"/>
          <w:rtl/>
        </w:rPr>
        <w:t>غ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ا بخبرة مهنية واسعة في مجالات مختلفة - من المنظمات الدولية إلى المنظمات </w:t>
      </w:r>
      <w:r w:rsidR="00577459" w:rsidRPr="007D7FD8">
        <w:rPr>
          <w:rFonts w:ascii="Simplified Arabic" w:hAnsi="Simplified Arabic" w:cs="Simplified Arabic" w:hint="cs"/>
          <w:sz w:val="28"/>
          <w:szCs w:val="28"/>
          <w:rtl/>
        </w:rPr>
        <w:t>الإنسانية،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مؤسسة أمين المظالم والحكومة - </w:t>
      </w:r>
      <w:r w:rsidR="00552A65" w:rsidRPr="007D7FD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>مدعومة بخلفيتها الأكاديمية وأبحاثها في مجال القانون الدولي</w:t>
      </w:r>
      <w:r w:rsidRPr="007D7FD8">
        <w:rPr>
          <w:rFonts w:ascii="Simplified Arabic" w:hAnsi="Simplified Arabic" w:cs="Simplified Arabic" w:hint="cs"/>
          <w:sz w:val="28"/>
          <w:szCs w:val="28"/>
        </w:rPr>
        <w:t>.</w:t>
      </w:r>
    </w:p>
    <w:p w:rsidR="00552A65" w:rsidRPr="007D7FD8" w:rsidRDefault="007427C4" w:rsidP="007D7FD8">
      <w:pPr>
        <w:pStyle w:val="Listaszerbekezds"/>
        <w:numPr>
          <w:ilvl w:val="0"/>
          <w:numId w:val="1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D7FD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>لم يكن ل</w:t>
      </w:r>
      <w:r w:rsidR="00D31316" w:rsidRPr="007D7FD8">
        <w:rPr>
          <w:rFonts w:ascii="Simplified Arabic" w:hAnsi="Simplified Arabic" w:cs="Simplified Arabic" w:hint="cs"/>
          <w:sz w:val="28"/>
          <w:szCs w:val="28"/>
          <w:rtl/>
        </w:rPr>
        <w:t>هنغاريا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أي عضو في لجنة القانون الدولي منذ عام 1976</w:t>
      </w:r>
      <w:r w:rsidR="00552A65" w:rsidRPr="007D7FD8">
        <w:rPr>
          <w:rFonts w:ascii="Simplified Arabic" w:hAnsi="Simplified Arabic" w:cs="Simplified Arabic" w:hint="cs"/>
          <w:sz w:val="28"/>
          <w:szCs w:val="28"/>
          <w:rtl/>
        </w:rPr>
        <w:t>؛ ف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من المهم </w:t>
      </w:r>
      <w:r w:rsidR="00552A65" w:rsidRPr="007D7FD8">
        <w:rPr>
          <w:rFonts w:ascii="Simplified Arabic" w:hAnsi="Simplified Arabic" w:cs="Simplified Arabic" w:hint="cs"/>
          <w:sz w:val="28"/>
          <w:szCs w:val="28"/>
          <w:rtl/>
        </w:rPr>
        <w:t>ضمان ت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>مث</w:t>
      </w:r>
      <w:r w:rsidR="00552A65" w:rsidRPr="007D7FD8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ل جميع الثقافات القانونية </w:t>
      </w:r>
      <w:r w:rsidR="00552A65"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في لجنة القانون الدولي 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52A65"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عكس 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>التنوع الجغرافي لأعضاء الأمم المتحدة</w:t>
      </w:r>
      <w:r w:rsidR="00552A65" w:rsidRPr="007D7FD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52A65" w:rsidRPr="007D7FD8" w:rsidRDefault="007427C4" w:rsidP="00B311C7">
      <w:pPr>
        <w:pStyle w:val="Listaszerbekezds"/>
        <w:numPr>
          <w:ilvl w:val="0"/>
          <w:numId w:val="1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D7FD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552A65" w:rsidRPr="007D7FD8">
        <w:rPr>
          <w:rFonts w:ascii="Simplified Arabic" w:hAnsi="Simplified Arabic" w:cs="Simplified Arabic" w:hint="cs"/>
          <w:sz w:val="28"/>
          <w:szCs w:val="28"/>
          <w:rtl/>
        </w:rPr>
        <w:t>حاليًا،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30 من أصل 34 </w:t>
      </w:r>
      <w:r w:rsidR="00552A65" w:rsidRPr="007D7FD8">
        <w:rPr>
          <w:rFonts w:ascii="Simplified Arabic" w:hAnsi="Simplified Arabic" w:cs="Simplified Arabic" w:hint="cs"/>
          <w:sz w:val="28"/>
          <w:szCs w:val="28"/>
          <w:rtl/>
        </w:rPr>
        <w:t>من أعضاء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لجنة القانون الدولي هم من الرجال. من المهم السعي للحصول على تمثيل متوازن للرجال والنساء داخل لجنة القانون الدولي. الدكتورة ريكا فار</w:t>
      </w:r>
      <w:r w:rsidR="00B311C7">
        <w:rPr>
          <w:rFonts w:ascii="Simplified Arabic" w:hAnsi="Simplified Arabic" w:cs="Simplified Arabic" w:hint="cs"/>
          <w:sz w:val="28"/>
          <w:szCs w:val="28"/>
          <w:rtl/>
        </w:rPr>
        <w:t>غ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>ا هي المرشحة</w:t>
      </w:r>
      <w:r w:rsidR="00552A65"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الأنثى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الوحيدة ضمن مجموعة دول أوروبا الشرقية</w:t>
      </w:r>
      <w:r w:rsidR="007D7FD8">
        <w:rPr>
          <w:rFonts w:ascii="Simplified Arabic" w:hAnsi="Simplified Arabic" w:cs="Simplified Arabic"/>
          <w:sz w:val="28"/>
          <w:szCs w:val="28"/>
        </w:rPr>
        <w:t>.</w:t>
      </w:r>
    </w:p>
    <w:p w:rsidR="00552A65" w:rsidRPr="007D7FD8" w:rsidRDefault="007427C4" w:rsidP="007D7FD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D7FD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مجالات الخبرة الخاصة: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القانون الدولي الإنساني، التنفيذ الوطني للقانون الدولي الإنساني، القانون الجنائي الدولي، حصانات الدولة، حصانة المنظمات الدولية، قانون المعاهدات</w:t>
      </w:r>
      <w:r w:rsidR="007D7FD8">
        <w:rPr>
          <w:rFonts w:ascii="Simplified Arabic" w:hAnsi="Simplified Arabic" w:cs="Simplified Arabic"/>
          <w:sz w:val="28"/>
          <w:szCs w:val="28"/>
        </w:rPr>
        <w:t>.</w:t>
      </w:r>
    </w:p>
    <w:p w:rsidR="00E766F1" w:rsidRPr="007D7FD8" w:rsidRDefault="00552A65" w:rsidP="007D7FD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7D7FD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الخبرة الأكاديمية: </w:t>
      </w:r>
    </w:p>
    <w:p w:rsidR="00E766F1" w:rsidRPr="007D7FD8" w:rsidRDefault="007427C4" w:rsidP="007D7FD8">
      <w:pPr>
        <w:pStyle w:val="Listaszerbekezds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D7FD8">
        <w:rPr>
          <w:rFonts w:ascii="Simplified Arabic" w:hAnsi="Simplified Arabic" w:cs="Simplified Arabic" w:hint="cs"/>
          <w:sz w:val="28"/>
          <w:szCs w:val="28"/>
          <w:rtl/>
        </w:rPr>
        <w:t>ما يق</w:t>
      </w:r>
      <w:r w:rsidR="00E766F1" w:rsidRPr="007D7FD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رب عقدين من تدريس القانون الدولي والقانون الإنساني الدولي والقانون الجنائي الدولي </w:t>
      </w:r>
      <w:r w:rsidRPr="007D7FD8">
        <w:rPr>
          <w:rFonts w:ascii="Simplified Arabic" w:hAnsi="Simplified Arabic" w:cs="Simplified Arabic" w:hint="cs"/>
          <w:sz w:val="28"/>
          <w:szCs w:val="28"/>
        </w:rPr>
        <w:t xml:space="preserve">• </w:t>
      </w:r>
    </w:p>
    <w:p w:rsidR="00E766F1" w:rsidRPr="007D7FD8" w:rsidRDefault="007427C4" w:rsidP="007D7FD8">
      <w:pPr>
        <w:pStyle w:val="Listaszerbekezds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العديد من الكتب والمنشورات في المجلات الدولية والوطنية باللغتين الإنجليزية </w:t>
      </w:r>
      <w:r w:rsidR="007D7FD8" w:rsidRPr="007D7FD8">
        <w:rPr>
          <w:rFonts w:ascii="Simplified Arabic" w:hAnsi="Simplified Arabic" w:cs="Simplified Arabic" w:hint="cs"/>
          <w:sz w:val="28"/>
          <w:szCs w:val="28"/>
          <w:rtl/>
        </w:rPr>
        <w:t>والهنغارية.</w:t>
      </w:r>
    </w:p>
    <w:p w:rsidR="00E766F1" w:rsidRPr="007D7FD8" w:rsidRDefault="007427C4" w:rsidP="007D7FD8">
      <w:pPr>
        <w:pStyle w:val="Listaszerbekezds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D7FD8">
        <w:rPr>
          <w:rFonts w:ascii="Simplified Arabic" w:hAnsi="Simplified Arabic" w:cs="Simplified Arabic" w:hint="cs"/>
          <w:sz w:val="28"/>
          <w:szCs w:val="28"/>
          <w:rtl/>
        </w:rPr>
        <w:t>ما يق</w:t>
      </w:r>
      <w:r w:rsidR="00E766F1" w:rsidRPr="007D7FD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رب 90 </w:t>
      </w:r>
      <w:r w:rsidR="00E766F1" w:rsidRPr="007D7FD8">
        <w:rPr>
          <w:rFonts w:ascii="Simplified Arabic" w:hAnsi="Simplified Arabic" w:cs="Simplified Arabic" w:hint="cs"/>
          <w:sz w:val="28"/>
          <w:szCs w:val="28"/>
          <w:rtl/>
        </w:rPr>
        <w:t>عرض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766F1" w:rsidRPr="007D7FD8">
        <w:rPr>
          <w:rFonts w:ascii="Simplified Arabic" w:hAnsi="Simplified Arabic" w:cs="Simplified Arabic" w:hint="cs"/>
          <w:sz w:val="28"/>
          <w:szCs w:val="28"/>
          <w:rtl/>
        </w:rPr>
        <w:t>مهني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في المؤتمرات الوطنية والدولية بالإضافة إلى </w:t>
      </w:r>
      <w:r w:rsidR="00E766F1" w:rsidRPr="007D7FD8">
        <w:rPr>
          <w:rFonts w:ascii="Simplified Arabic" w:hAnsi="Simplified Arabic" w:cs="Simplified Arabic" w:hint="cs"/>
          <w:sz w:val="28"/>
          <w:szCs w:val="28"/>
          <w:rtl/>
        </w:rPr>
        <w:t>التدريبات.</w:t>
      </w:r>
    </w:p>
    <w:p w:rsidR="007D7FD8" w:rsidRDefault="007D7FD8" w:rsidP="007D7FD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F2B18" w:rsidRDefault="008F2B18" w:rsidP="008F2B1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F2B18" w:rsidRDefault="008F2B18" w:rsidP="008F2B1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F2B18" w:rsidRDefault="008F2B18" w:rsidP="008F2B1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F2B18" w:rsidRPr="007D7FD8" w:rsidRDefault="008F2B18" w:rsidP="008F2B1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E766F1" w:rsidRPr="007D7FD8" w:rsidRDefault="007427C4" w:rsidP="007D7FD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7D7FD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الخبرة </w:t>
      </w:r>
      <w:r w:rsidR="00E766F1" w:rsidRPr="007D7FD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المهنية:</w:t>
      </w:r>
    </w:p>
    <w:p w:rsidR="00D31316" w:rsidRDefault="007427C4" w:rsidP="007D7FD8">
      <w:pPr>
        <w:pStyle w:val="Listaszerbekezds"/>
        <w:numPr>
          <w:ilvl w:val="0"/>
          <w:numId w:val="15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الخبرة الحكومية من خلال العمل في وزارة الخارجية والتجارة </w:t>
      </w:r>
      <w:r w:rsidR="00D31316" w:rsidRPr="007D7FD8">
        <w:rPr>
          <w:rFonts w:ascii="Simplified Arabic" w:hAnsi="Simplified Arabic" w:cs="Simplified Arabic" w:hint="cs"/>
          <w:sz w:val="28"/>
          <w:szCs w:val="28"/>
          <w:rtl/>
        </w:rPr>
        <w:t>الهنغارية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كرئيسة لقسم القانون الدولي، وكبير</w:t>
      </w:r>
      <w:r w:rsidR="00D31316" w:rsidRPr="007D7FD8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المستشارين القانونيين بشأن قضايا القانون الدولي لوزير العدل، والأمين العام لمكتب مفوض </w:t>
      </w:r>
      <w:r w:rsidR="000F6631">
        <w:rPr>
          <w:rFonts w:ascii="Simplified Arabic" w:hAnsi="Simplified Arabic" w:cs="Simplified Arabic" w:hint="cs"/>
          <w:sz w:val="28"/>
          <w:szCs w:val="28"/>
          <w:rtl/>
        </w:rPr>
        <w:t>الحقوق الأساسية في هنغاريا.</w:t>
      </w:r>
    </w:p>
    <w:p w:rsidR="000F6631" w:rsidRPr="007D7FD8" w:rsidRDefault="000F6631" w:rsidP="000F6631">
      <w:pPr>
        <w:pStyle w:val="Listaszerbekezds"/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</w:p>
    <w:p w:rsidR="007D7FD8" w:rsidRPr="00B311C7" w:rsidRDefault="00B311C7" w:rsidP="00B311C7">
      <w:pPr>
        <w:pStyle w:val="Listaszerbekezds"/>
        <w:numPr>
          <w:ilvl w:val="0"/>
          <w:numId w:val="15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يُنظر لها كشخص ممارس قوي للمهنة،</w:t>
      </w:r>
      <w:r w:rsidR="00D31316"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من خلال المشاركة في لجنة الأمم المتحدة السادسة (القانونية)، </w:t>
      </w:r>
      <w:r w:rsidR="002806ED"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ولجنة الخبراء التابعة لمجلس أوروبا (لجنة المستشارين القانونيين للقانون الدولي </w:t>
      </w:r>
      <w:r w:rsidR="007D7FD8" w:rsidRPr="007D7FD8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="007D7FD8" w:rsidRPr="007D7FD8">
        <w:rPr>
          <w:rFonts w:ascii="Simplified Arabic" w:hAnsi="Simplified Arabic" w:cs="Simplified Arabic" w:hint="cs"/>
          <w:sz w:val="28"/>
          <w:szCs w:val="28"/>
        </w:rPr>
        <w:t xml:space="preserve"> (</w:t>
      </w:r>
      <w:r w:rsidR="007D7FD8" w:rsidRPr="007D7FD8">
        <w:rPr>
          <w:rFonts w:ascii="Simplified Arabic" w:hAnsi="Simplified Arabic" w:cs="Simplified Arabic" w:hint="cs"/>
          <w:sz w:val="28"/>
          <w:szCs w:val="28"/>
          <w:rtl/>
        </w:rPr>
        <w:t>وفرق</w:t>
      </w:r>
      <w:r w:rsidR="002806ED"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 العمل التابعة للاتحاد الأوروبي (الفريق العامل المعني بالقانون الدولي العام، المحكمة الجنائية الدولية، والمؤتمرات الدولية للصليب الأحمر/الهلال الأحمر، واجتماعات </w:t>
      </w:r>
      <w:r w:rsidR="002806ED" w:rsidRPr="007D7FD8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مبادرة تعزيز الامتثال للقانون الإنساني الدولي (التي تنظمها اللجنة الدولية للصليب الأحمر والحكومة السويسرية). </w:t>
      </w:r>
      <w:r w:rsidR="002806ED" w:rsidRPr="00B311C7">
        <w:rPr>
          <w:rFonts w:ascii="Simplified Arabic" w:hAnsi="Simplified Arabic" w:cs="Simplified Arabic" w:hint="cs"/>
          <w:sz w:val="28"/>
          <w:szCs w:val="28"/>
          <w:rtl/>
        </w:rPr>
        <w:t xml:space="preserve">خبرة في التفاوض بشأن المعاهدات الثنائية والمتعددة الأطراف والتفاوض مع الحكومات والقوات المسلحة بشأن تنفيذ وتطبيق القانون الدولي الإنساني. </w:t>
      </w:r>
    </w:p>
    <w:p w:rsidR="00DC7C74" w:rsidRPr="00427952" w:rsidRDefault="00DC7C74" w:rsidP="007D7FD8">
      <w:pPr>
        <w:pStyle w:val="Listaszerbekezds"/>
        <w:numPr>
          <w:ilvl w:val="0"/>
          <w:numId w:val="15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27952">
        <w:rPr>
          <w:rFonts w:ascii="Simplified Arabic" w:hAnsi="Simplified Arabic" w:cs="Simplified Arabic"/>
          <w:sz w:val="28"/>
          <w:szCs w:val="28"/>
          <w:rtl/>
        </w:rPr>
        <w:t>الخبرة مع المنظمات الإنسانية: كبير مستشاري الصليب الأحمر المجري ، المستشار القانوني للجنة الدولية للصليب الأحمر</w:t>
      </w:r>
      <w:r w:rsidRPr="00427952">
        <w:rPr>
          <w:rFonts w:ascii="Simplified Arabic" w:hAnsi="Simplified Arabic" w:cs="Simplified Arabic"/>
          <w:sz w:val="28"/>
          <w:szCs w:val="28"/>
        </w:rPr>
        <w:t xml:space="preserve"> (ICRC) </w:t>
      </w:r>
      <w:r w:rsidRPr="00427952">
        <w:rPr>
          <w:rFonts w:ascii="Simplified Arabic" w:hAnsi="Simplified Arabic" w:cs="Simplified Arabic"/>
          <w:sz w:val="28"/>
          <w:szCs w:val="28"/>
          <w:rtl/>
        </w:rPr>
        <w:t>، الوفد الإقليمي لأوروبا الوسطى</w:t>
      </w:r>
    </w:p>
    <w:p w:rsidR="00DC7C74" w:rsidRDefault="00DC7C74" w:rsidP="00DC7C74">
      <w:pPr>
        <w:pStyle w:val="Listaszerbekezds"/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</w:p>
    <w:p w:rsidR="002806ED" w:rsidRPr="007D7FD8" w:rsidRDefault="002806ED" w:rsidP="00DC7C74">
      <w:pPr>
        <w:pStyle w:val="Listaszerbekezds"/>
        <w:numPr>
          <w:ilvl w:val="0"/>
          <w:numId w:val="15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D7FD8">
        <w:rPr>
          <w:rFonts w:ascii="Simplified Arabic" w:hAnsi="Simplified Arabic" w:cs="Simplified Arabic" w:hint="cs"/>
          <w:sz w:val="28"/>
          <w:szCs w:val="28"/>
          <w:rtl/>
        </w:rPr>
        <w:t>العضوية في الهيئات والمنظمات التي تتعامل مع القانون الدولي (اللجنة الإنسانية الدولية لتقصي الحقائق، المحكمة الدائمة للتحكيم، المعهد الدولي للقانون الإنساني سان</w:t>
      </w:r>
      <w:r w:rsidR="007D7FD8" w:rsidRPr="007D7FD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7D7FD8">
        <w:rPr>
          <w:rFonts w:ascii="Simplified Arabic" w:hAnsi="Simplified Arabic" w:cs="Simplified Arabic" w:hint="cs"/>
          <w:sz w:val="28"/>
          <w:szCs w:val="28"/>
          <w:rtl/>
        </w:rPr>
        <w:t xml:space="preserve">ريمو، وكالة الحقوق الأساسية في الاتحاد </w:t>
      </w:r>
      <w:r w:rsidR="008F2B18" w:rsidRPr="007D7FD8">
        <w:rPr>
          <w:rFonts w:ascii="Simplified Arabic" w:hAnsi="Simplified Arabic" w:cs="Simplified Arabic" w:hint="cs"/>
          <w:sz w:val="28"/>
          <w:szCs w:val="28"/>
          <w:rtl/>
        </w:rPr>
        <w:t>الأوروبي</w:t>
      </w:r>
      <w:r w:rsidR="008F2B18" w:rsidRPr="007D7FD8">
        <w:rPr>
          <w:rFonts w:ascii="Simplified Arabic" w:hAnsi="Simplified Arabic" w:cs="Simplified Arabic"/>
          <w:sz w:val="28"/>
          <w:szCs w:val="28"/>
        </w:rPr>
        <w:t>. (</w:t>
      </w:r>
    </w:p>
    <w:p w:rsidR="00D31316" w:rsidRPr="007D7FD8" w:rsidRDefault="00D31316" w:rsidP="007D7FD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7427C4" w:rsidRPr="007D7FD8" w:rsidRDefault="007427C4" w:rsidP="00D31316">
      <w:p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</w:p>
    <w:sectPr w:rsidR="007427C4" w:rsidRPr="007D7F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40" w:rsidRDefault="00056240" w:rsidP="00ED44CB">
      <w:pPr>
        <w:spacing w:after="0" w:line="240" w:lineRule="auto"/>
      </w:pPr>
      <w:r>
        <w:separator/>
      </w:r>
    </w:p>
  </w:endnote>
  <w:endnote w:type="continuationSeparator" w:id="0">
    <w:p w:rsidR="00056240" w:rsidRDefault="00056240" w:rsidP="00ED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40" w:rsidRDefault="00056240" w:rsidP="00ED44CB">
      <w:pPr>
        <w:spacing w:after="0" w:line="240" w:lineRule="auto"/>
      </w:pPr>
      <w:r>
        <w:separator/>
      </w:r>
    </w:p>
  </w:footnote>
  <w:footnote w:type="continuationSeparator" w:id="0">
    <w:p w:rsidR="00056240" w:rsidRDefault="00056240" w:rsidP="00ED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EC" w:rsidRPr="001E1CEC" w:rsidRDefault="001E1CEC" w:rsidP="001E1CEC">
    <w:pPr>
      <w:pStyle w:val="lfej"/>
      <w:jc w:val="center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4F83"/>
    <w:multiLevelType w:val="hybridMultilevel"/>
    <w:tmpl w:val="992CB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E6D1C"/>
    <w:multiLevelType w:val="hybridMultilevel"/>
    <w:tmpl w:val="D3285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14AD2"/>
    <w:multiLevelType w:val="hybridMultilevel"/>
    <w:tmpl w:val="247C1F24"/>
    <w:lvl w:ilvl="0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" w15:restartNumberingAfterBreak="0">
    <w:nsid w:val="3BEA3968"/>
    <w:multiLevelType w:val="hybridMultilevel"/>
    <w:tmpl w:val="103C2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68F4"/>
    <w:multiLevelType w:val="hybridMultilevel"/>
    <w:tmpl w:val="8E246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E2074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C36FE"/>
    <w:multiLevelType w:val="hybridMultilevel"/>
    <w:tmpl w:val="E84A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7DCA"/>
    <w:multiLevelType w:val="hybridMultilevel"/>
    <w:tmpl w:val="1838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E49EC"/>
    <w:multiLevelType w:val="hybridMultilevel"/>
    <w:tmpl w:val="DE0290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A01A6"/>
    <w:multiLevelType w:val="hybridMultilevel"/>
    <w:tmpl w:val="D696B9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9E2074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185F"/>
    <w:multiLevelType w:val="hybridMultilevel"/>
    <w:tmpl w:val="6F18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D32E2"/>
    <w:multiLevelType w:val="hybridMultilevel"/>
    <w:tmpl w:val="9E0A7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54FD"/>
    <w:multiLevelType w:val="hybridMultilevel"/>
    <w:tmpl w:val="8AD6C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7A52C7"/>
    <w:multiLevelType w:val="hybridMultilevel"/>
    <w:tmpl w:val="A8A4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777FF"/>
    <w:multiLevelType w:val="hybridMultilevel"/>
    <w:tmpl w:val="8DA6A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CB"/>
    <w:rsid w:val="00056240"/>
    <w:rsid w:val="000711CD"/>
    <w:rsid w:val="00072C4D"/>
    <w:rsid w:val="000F6631"/>
    <w:rsid w:val="00126163"/>
    <w:rsid w:val="001A390D"/>
    <w:rsid w:val="001E1CEC"/>
    <w:rsid w:val="00263BBE"/>
    <w:rsid w:val="002806ED"/>
    <w:rsid w:val="002D4E8B"/>
    <w:rsid w:val="00303813"/>
    <w:rsid w:val="003710BC"/>
    <w:rsid w:val="003E08AB"/>
    <w:rsid w:val="00427952"/>
    <w:rsid w:val="00431DFB"/>
    <w:rsid w:val="00462108"/>
    <w:rsid w:val="004B03D2"/>
    <w:rsid w:val="004F476D"/>
    <w:rsid w:val="00552A65"/>
    <w:rsid w:val="00577459"/>
    <w:rsid w:val="00591843"/>
    <w:rsid w:val="005C6F21"/>
    <w:rsid w:val="005D247B"/>
    <w:rsid w:val="005E4525"/>
    <w:rsid w:val="0061710B"/>
    <w:rsid w:val="00662A13"/>
    <w:rsid w:val="0067112E"/>
    <w:rsid w:val="006A373C"/>
    <w:rsid w:val="006F0A7A"/>
    <w:rsid w:val="007427C4"/>
    <w:rsid w:val="007C277F"/>
    <w:rsid w:val="007D7FD8"/>
    <w:rsid w:val="008E7EA7"/>
    <w:rsid w:val="008F2B18"/>
    <w:rsid w:val="00942C3C"/>
    <w:rsid w:val="00943651"/>
    <w:rsid w:val="0099082E"/>
    <w:rsid w:val="009A352E"/>
    <w:rsid w:val="009B4A64"/>
    <w:rsid w:val="009E18FB"/>
    <w:rsid w:val="00A05F06"/>
    <w:rsid w:val="00AB2161"/>
    <w:rsid w:val="00AD1341"/>
    <w:rsid w:val="00AE4B6D"/>
    <w:rsid w:val="00B311C7"/>
    <w:rsid w:val="00B340EE"/>
    <w:rsid w:val="00C41222"/>
    <w:rsid w:val="00CA1787"/>
    <w:rsid w:val="00CB0E01"/>
    <w:rsid w:val="00CD6F8B"/>
    <w:rsid w:val="00D31316"/>
    <w:rsid w:val="00D510C0"/>
    <w:rsid w:val="00D514EB"/>
    <w:rsid w:val="00DC7C74"/>
    <w:rsid w:val="00E148DB"/>
    <w:rsid w:val="00E62EA5"/>
    <w:rsid w:val="00E766F1"/>
    <w:rsid w:val="00E845EB"/>
    <w:rsid w:val="00ED44CB"/>
    <w:rsid w:val="00EE0248"/>
    <w:rsid w:val="00EF18D2"/>
    <w:rsid w:val="00F05CF9"/>
    <w:rsid w:val="00F46E9A"/>
    <w:rsid w:val="00F5570C"/>
    <w:rsid w:val="00F609CA"/>
    <w:rsid w:val="00F951FB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9A6B5-BA9B-44F9-9FB2-45437222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44C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D44C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D44CB"/>
    <w:rPr>
      <w:rFonts w:ascii="Calibri" w:eastAsia="Calibri" w:hAnsi="Calibri" w:cs="Times New Roman"/>
      <w:sz w:val="20"/>
      <w:szCs w:val="20"/>
      <w:lang w:val="en-US"/>
    </w:rPr>
  </w:style>
  <w:style w:type="character" w:styleId="Lbjegyzet-hivatkozs">
    <w:name w:val="footnote reference"/>
    <w:uiPriority w:val="99"/>
    <w:semiHidden/>
    <w:unhideWhenUsed/>
    <w:rsid w:val="00ED44CB"/>
    <w:rPr>
      <w:vertAlign w:val="superscript"/>
    </w:rPr>
  </w:style>
  <w:style w:type="character" w:styleId="Hiperhivatkozs">
    <w:name w:val="Hyperlink"/>
    <w:uiPriority w:val="99"/>
    <w:unhideWhenUsed/>
    <w:rsid w:val="00ED44CB"/>
    <w:rPr>
      <w:color w:val="0000FF"/>
      <w:u w:val="single"/>
    </w:rPr>
  </w:style>
  <w:style w:type="paragraph" w:customStyle="1" w:styleId="Default">
    <w:name w:val="Default"/>
    <w:rsid w:val="00662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62A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18D2"/>
    <w:rPr>
      <w:rFonts w:ascii="Segoe UI" w:eastAsia="Calibri" w:hAnsi="Segoe UI" w:cs="Segoe UI"/>
      <w:sz w:val="18"/>
      <w:szCs w:val="18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46E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6E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6E9A"/>
    <w:rPr>
      <w:rFonts w:ascii="Calibri" w:eastAsia="Calibri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6E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6E9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1E1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1CEC"/>
    <w:rPr>
      <w:rFonts w:ascii="Calibri" w:eastAsia="Calibri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1E1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1C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790568-EE47-4F8D-A9FF-B17D86A0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4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KKM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Szerencsés Anna Réka dr.</dc:creator>
  <cp:keywords/>
  <dc:description/>
  <cp:lastModifiedBy>Szűcs Angelika Júlia dr. - GVA</cp:lastModifiedBy>
  <cp:revision>2</cp:revision>
  <dcterms:created xsi:type="dcterms:W3CDTF">2021-01-26T14:26:00Z</dcterms:created>
  <dcterms:modified xsi:type="dcterms:W3CDTF">2021-01-26T14:26:00Z</dcterms:modified>
</cp:coreProperties>
</file>